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887E" w14:textId="77777777" w:rsidR="009433C4" w:rsidRDefault="00E2734A">
      <w:pPr>
        <w:spacing w:after="114" w:line="259" w:lineRule="auto"/>
        <w:ind w:left="190" w:right="0"/>
      </w:pPr>
      <w:r>
        <w:t xml:space="preserve"> </w:t>
      </w:r>
      <w:r>
        <w:rPr>
          <w:b/>
        </w:rPr>
        <w:t>OGŁOSZENIE O STAŁYM NABORZE KANDYDATÓW NA OPIEKUNA PRAWNEGO</w:t>
      </w:r>
    </w:p>
    <w:p w14:paraId="1C641B00" w14:textId="77777777" w:rsidR="009433C4" w:rsidRDefault="00E2734A">
      <w:pPr>
        <w:spacing w:after="114" w:line="259" w:lineRule="auto"/>
        <w:ind w:left="-5" w:right="0"/>
      </w:pPr>
      <w:r>
        <w:rPr>
          <w:b/>
        </w:rPr>
        <w:t>DLA OSÓB CAŁKOWICIE UBEZWŁASNOWOLNIONYCH I KURATORÓW DLA OSÓB</w:t>
      </w:r>
    </w:p>
    <w:p w14:paraId="476C7E94" w14:textId="77777777" w:rsidR="009433C4" w:rsidRDefault="00E2734A">
      <w:pPr>
        <w:pStyle w:val="Nagwek1"/>
        <w:spacing w:after="528"/>
        <w:ind w:left="0" w:right="2"/>
      </w:pPr>
      <w:r>
        <w:t>CZĘŚCIOWO UBEZWŁASNOWOLNIONYCH</w:t>
      </w:r>
    </w:p>
    <w:p w14:paraId="2840DAB8" w14:textId="23EFA4FB" w:rsidR="009433C4" w:rsidRDefault="00185616" w:rsidP="0064667B">
      <w:pPr>
        <w:spacing w:after="0" w:line="360" w:lineRule="auto"/>
        <w:ind w:left="-15" w:right="0" w:firstLine="720"/>
      </w:pPr>
      <w:r>
        <w:t xml:space="preserve">Dyrektor </w:t>
      </w:r>
      <w:r w:rsidR="00E2734A">
        <w:t>Ośrodka Pomocy Społecznej w Z</w:t>
      </w:r>
      <w:r>
        <w:t>łotym Stoku</w:t>
      </w:r>
      <w:r w:rsidR="00E2734A">
        <w:t xml:space="preserve"> ogłasza stały nabór do bazy kandydatów na opiekuna prawnego dla osób całkowicie ubezwłasnowolnionych i kuratorów dla osób częściowo ubezwłasnowolnionych.</w:t>
      </w:r>
    </w:p>
    <w:p w14:paraId="3B98E6D5" w14:textId="77777777" w:rsidR="0064667B" w:rsidRDefault="0064667B" w:rsidP="0064667B">
      <w:pPr>
        <w:spacing w:after="0" w:line="360" w:lineRule="auto"/>
        <w:ind w:left="-15" w:right="0" w:firstLine="720"/>
      </w:pPr>
    </w:p>
    <w:p w14:paraId="5B138E59" w14:textId="73DC5550" w:rsidR="009433C4" w:rsidRDefault="00E2734A" w:rsidP="0064667B">
      <w:pPr>
        <w:spacing w:after="0" w:line="360" w:lineRule="auto"/>
        <w:ind w:left="-15" w:right="0" w:firstLine="720"/>
      </w:pPr>
      <w:r>
        <w:t>W przypadku, gdy zaistnieje okoliczność, w której wymagane jest objęcie opieką lub kuratelą podopiecznego, pracownik Ośrodka po przeprowadzeniu rozmowy z kandydatem z bazy, przedstawia Sądowi wniosek o objęcie opieką lub kuratelą przez wskazanego kandydata. Ostateczną decyzję dotyczącą objęcia podopiecznego kuratelą bądź opieką podejmuje Sąd na podstawie Postanowienia.</w:t>
      </w:r>
    </w:p>
    <w:p w14:paraId="66C1D964" w14:textId="77777777" w:rsidR="0064667B" w:rsidRDefault="0064667B" w:rsidP="0064667B">
      <w:pPr>
        <w:spacing w:after="0" w:line="360" w:lineRule="auto"/>
        <w:ind w:left="-15" w:right="0" w:firstLine="720"/>
      </w:pPr>
    </w:p>
    <w:p w14:paraId="1848CD71" w14:textId="77777777" w:rsidR="009433C4" w:rsidRPr="0064667B" w:rsidRDefault="00E2734A" w:rsidP="0064667B">
      <w:pPr>
        <w:spacing w:after="0" w:line="360" w:lineRule="auto"/>
        <w:ind w:left="-5" w:right="0"/>
        <w:rPr>
          <w:u w:val="single"/>
        </w:rPr>
      </w:pPr>
      <w:r w:rsidRPr="0064667B">
        <w:rPr>
          <w:b/>
          <w:u w:val="single"/>
        </w:rPr>
        <w:t>Wymagania wobec kandydatów na kuratora osoby częściowo ubezwłasnowolnionej oraz opiekuna osoby całkowicie ubezwłasnowolnionej</w:t>
      </w:r>
    </w:p>
    <w:p w14:paraId="3BFE2B1D" w14:textId="35BDD0EF" w:rsidR="009433C4" w:rsidRDefault="00E2734A" w:rsidP="0064667B">
      <w:pPr>
        <w:spacing w:after="0" w:line="360" w:lineRule="auto"/>
        <w:ind w:left="-15" w:right="0" w:firstLine="720"/>
      </w:pPr>
      <w:r>
        <w:t>Kandydat na opiekuna/kuratora powinien posiadać obywatelstwo polskie, mieć pełną zdolność do czynności prawnych (być osobą pełnoletnią, nie ubezwłasnowolnioną całkowicie lub częściowo), korzystać z pełni praw publicznych. Od kandydata wymaga się nieposzlakowanej opinii, dobrego stanu zdrowia pozwalającego na pełnienie funkcji opiekuna/kuratora. Osoba nie może być pozbawiona władzy rodzicielskiej albo skazana za przestępstwo przeciwko wolności seksualnej lub obyczajności, a także za umyślne przestępstwo z użyciem przemocy wobec osoby lub przestępstwo popełnione na szkodę małoletniego lub we współdziałaniu z nim, albo osoba, wobec której orzeczono zakaz prowadzenia działalności związanej z wychowywaniem, leczeniem, edukacją małoletnich lub opieką nad nimi, lub obowiązek powstrzymywania się od przebywania w określonych środowiskach lub miejscach, zakaz kontaktowania się z określonymi osobami lub zakaz opuszczania określonego miejsca pobytu bez zgody sądu.</w:t>
      </w:r>
    </w:p>
    <w:p w14:paraId="4E05211D" w14:textId="77777777" w:rsidR="0064667B" w:rsidRDefault="0064667B" w:rsidP="0064667B">
      <w:pPr>
        <w:spacing w:after="0" w:line="360" w:lineRule="auto"/>
        <w:ind w:left="-15" w:right="0" w:firstLine="720"/>
      </w:pPr>
    </w:p>
    <w:p w14:paraId="20C8C0D1" w14:textId="77777777" w:rsidR="009433C4" w:rsidRDefault="00E2734A" w:rsidP="0064667B">
      <w:pPr>
        <w:spacing w:after="0" w:line="360" w:lineRule="auto"/>
        <w:ind w:left="-5" w:right="0"/>
      </w:pPr>
      <w:r>
        <w:rPr>
          <w:b/>
        </w:rPr>
        <w:t>Zakres obowiązków opiekuna prawnego osoby całkowicie ubezwłasnowolnionej:</w:t>
      </w:r>
    </w:p>
    <w:p w14:paraId="5099DE21" w14:textId="77777777" w:rsidR="009433C4" w:rsidRDefault="00E2734A" w:rsidP="0064667B">
      <w:pPr>
        <w:spacing w:after="0" w:line="360" w:lineRule="auto"/>
        <w:ind w:left="-5" w:right="0"/>
      </w:pPr>
      <w:r>
        <w:t>Ochrona interesów osobistych i majątkowych osoby nad którą sprawuje się opiekę, w szczególności:</w:t>
      </w:r>
    </w:p>
    <w:p w14:paraId="39EB676A" w14:textId="77777777" w:rsidR="009433C4" w:rsidRDefault="00E2734A" w:rsidP="0064667B">
      <w:pPr>
        <w:numPr>
          <w:ilvl w:val="0"/>
          <w:numId w:val="1"/>
        </w:numPr>
        <w:spacing w:after="0" w:line="360" w:lineRule="auto"/>
        <w:ind w:right="0" w:hanging="360"/>
      </w:pPr>
      <w:r>
        <w:t>dbanie o</w:t>
      </w:r>
      <w:r>
        <w:rPr>
          <w:color w:val="FF3333"/>
        </w:rPr>
        <w:t xml:space="preserve"> </w:t>
      </w:r>
      <w:r>
        <w:t>środki do życia osoby całkowicie ubezwłasnowolnionej (w razie ich braku wnioskowanie o przyznanie odpowiednich świadczeń dla osoby ubezwłasnowolnionej);</w:t>
      </w:r>
    </w:p>
    <w:p w14:paraId="16EB15AB" w14:textId="77777777" w:rsidR="009433C4" w:rsidRDefault="00E2734A" w:rsidP="0064667B">
      <w:pPr>
        <w:numPr>
          <w:ilvl w:val="0"/>
          <w:numId w:val="1"/>
        </w:numPr>
        <w:spacing w:after="0" w:line="360" w:lineRule="auto"/>
        <w:ind w:right="0" w:hanging="360"/>
      </w:pPr>
      <w:r>
        <w:t>sprawowanie zarządu nad majątkiem: m.in. poprzez sporządzenie inwentarza majątku osoby ubezwłasnowolnionej, przedstawienie go sądowi, a następnie prowadzenie nad nim nadzoru,</w:t>
      </w:r>
    </w:p>
    <w:p w14:paraId="53AAF186" w14:textId="77777777" w:rsidR="009433C4" w:rsidRDefault="00E2734A" w:rsidP="0064667B">
      <w:pPr>
        <w:numPr>
          <w:ilvl w:val="0"/>
          <w:numId w:val="1"/>
        </w:numPr>
        <w:spacing w:after="0" w:line="360" w:lineRule="auto"/>
        <w:ind w:right="0" w:hanging="360"/>
      </w:pPr>
      <w:r>
        <w:lastRenderedPageBreak/>
        <w:t>dbanie o opiekę lekarską – tak aby osoba całkowicie ubezwłasnowolniona nie szkodziła sobie i nie stanowiła zagrożenia dla innych osób,</w:t>
      </w:r>
    </w:p>
    <w:p w14:paraId="6000888E" w14:textId="35D42988" w:rsidR="009433C4" w:rsidRDefault="00E2734A" w:rsidP="0064667B">
      <w:pPr>
        <w:numPr>
          <w:ilvl w:val="0"/>
          <w:numId w:val="1"/>
        </w:numPr>
        <w:spacing w:after="0" w:line="360" w:lineRule="auto"/>
        <w:ind w:right="0" w:hanging="360"/>
      </w:pPr>
      <w:r>
        <w:t>reprezentowanie osoby ubezwłasnowolnionej wobec osób trzecich, m.in. zastępowanie osoby będącej pod opieką w dokonywaniu czynności prawnych, składaniu oświadczeń woli.</w:t>
      </w:r>
    </w:p>
    <w:p w14:paraId="274A11A3" w14:textId="77777777" w:rsidR="0064667B" w:rsidRDefault="0064667B" w:rsidP="0064667B">
      <w:pPr>
        <w:spacing w:after="0" w:line="360" w:lineRule="auto"/>
        <w:ind w:left="720" w:right="0" w:firstLine="0"/>
      </w:pPr>
    </w:p>
    <w:p w14:paraId="0F83987D" w14:textId="77777777" w:rsidR="009433C4" w:rsidRDefault="00E2734A" w:rsidP="0064667B">
      <w:pPr>
        <w:spacing w:after="0" w:line="360" w:lineRule="auto"/>
        <w:ind w:left="0" w:right="1" w:firstLine="0"/>
      </w:pPr>
      <w:r>
        <w:rPr>
          <w:u w:val="single" w:color="000000"/>
        </w:rPr>
        <w:t>Opiekun osoby całkowicie ubezwłasnowolnionej nie jest zobowiązany do ponoszenia jakichkolwiek nakładów i wydatków na rzecz podopiecznego.</w:t>
      </w:r>
      <w:r>
        <w:t xml:space="preserve"> Osoba całkowicie ubezwłasnowolniona jest pozbawiona możliwości dokonywania czynności prawnych:</w:t>
      </w:r>
    </w:p>
    <w:p w14:paraId="467DB246" w14:textId="77777777" w:rsidR="009433C4" w:rsidRDefault="00E2734A" w:rsidP="0064667B">
      <w:pPr>
        <w:numPr>
          <w:ilvl w:val="0"/>
          <w:numId w:val="1"/>
        </w:numPr>
        <w:spacing w:after="0" w:line="360" w:lineRule="auto"/>
        <w:ind w:right="0" w:hanging="360"/>
      </w:pPr>
      <w:r>
        <w:t>nie może (przez własne działanie) stać się stroną żadnej umowy (nie może zawrzeć umowy, pożyczki, najmu, zlecenia);</w:t>
      </w:r>
    </w:p>
    <w:p w14:paraId="5F2D107A" w14:textId="77777777" w:rsidR="009433C4" w:rsidRDefault="00E2734A" w:rsidP="0064667B">
      <w:pPr>
        <w:numPr>
          <w:ilvl w:val="0"/>
          <w:numId w:val="1"/>
        </w:numPr>
        <w:spacing w:after="0" w:line="360" w:lineRule="auto"/>
        <w:ind w:right="0" w:hanging="360"/>
      </w:pPr>
      <w:r>
        <w:t>nie może sama sprzedać lub darować należących do niej rzeczy,</w:t>
      </w:r>
    </w:p>
    <w:p w14:paraId="5EDE0B7C" w14:textId="5F935BC7" w:rsidR="009433C4" w:rsidRDefault="00E2734A" w:rsidP="0064667B">
      <w:pPr>
        <w:numPr>
          <w:ilvl w:val="0"/>
          <w:numId w:val="1"/>
        </w:numPr>
        <w:spacing w:after="0" w:line="360" w:lineRule="auto"/>
        <w:ind w:right="0" w:hanging="360"/>
      </w:pPr>
      <w:r>
        <w:t>nie może też sporządzić samodzielnie testamentu.</w:t>
      </w:r>
    </w:p>
    <w:p w14:paraId="3334B8A9" w14:textId="77777777" w:rsidR="0064667B" w:rsidRDefault="0064667B" w:rsidP="0064667B">
      <w:pPr>
        <w:spacing w:after="0" w:line="360" w:lineRule="auto"/>
        <w:ind w:left="720" w:right="0" w:firstLine="0"/>
      </w:pPr>
    </w:p>
    <w:p w14:paraId="076B74DC" w14:textId="089CFD4B" w:rsidR="009433C4" w:rsidRDefault="00E2734A" w:rsidP="0064667B">
      <w:pPr>
        <w:spacing w:after="0" w:line="360" w:lineRule="auto"/>
        <w:ind w:left="-15" w:right="0" w:firstLine="720"/>
      </w:pPr>
      <w:r>
        <w:t>Niektórych czynności prawnych osoba ubezwłasnowolniona całkowicie nie może dokonać ani sama, ani przez opiekuna, są to m.in. zawarcie małżeństwa, uznania dziecka, sporządzenia lub odwołania testamentu. Opiekun prawny zobowiązany jest w terminie oznaczonym przez sąd opiekuńczy, nie rzadziej jednak niż co roku, składać właściwemu sądowi sprawozdania dotyczące osoby pozostającego pod opieką oraz rachunki z zarządu jej majątkiem. W razie zwolnienia opiekuna lub ustania opieki opiekun obowiązany jest złożyć w ciągu trzech miesięcy rachunek końcowy z zarządu majątkiem. Sąd może zwolnic ze składania rachunku końcowego.</w:t>
      </w:r>
    </w:p>
    <w:p w14:paraId="09ADEE2E" w14:textId="77777777" w:rsidR="0064667B" w:rsidRDefault="0064667B" w:rsidP="0064667B">
      <w:pPr>
        <w:spacing w:after="0" w:line="360" w:lineRule="auto"/>
        <w:ind w:left="-15" w:right="0" w:firstLine="720"/>
      </w:pPr>
    </w:p>
    <w:p w14:paraId="406EC31C" w14:textId="77777777" w:rsidR="009433C4" w:rsidRDefault="00E2734A" w:rsidP="0064667B">
      <w:pPr>
        <w:spacing w:after="0" w:line="360" w:lineRule="auto"/>
        <w:ind w:left="-5" w:right="0"/>
      </w:pPr>
      <w:r>
        <w:rPr>
          <w:b/>
        </w:rPr>
        <w:t>Zakres obowiązków kuratora osoby częściowo ubezwłasnowolnionej:</w:t>
      </w:r>
    </w:p>
    <w:p w14:paraId="743FE2EF" w14:textId="77777777" w:rsidR="009433C4" w:rsidRDefault="00E2734A" w:rsidP="0064667B">
      <w:pPr>
        <w:numPr>
          <w:ilvl w:val="0"/>
          <w:numId w:val="1"/>
        </w:numPr>
        <w:spacing w:after="0" w:line="360" w:lineRule="auto"/>
        <w:ind w:right="0" w:hanging="360"/>
      </w:pPr>
      <w:r>
        <w:t>opieka nad mieniem i sprawami życiowymi osoby częściowo ubezwłasnowolnionej,</w:t>
      </w:r>
    </w:p>
    <w:p w14:paraId="51F1DBE4" w14:textId="77777777" w:rsidR="009433C4" w:rsidRDefault="00E2734A" w:rsidP="0064667B">
      <w:pPr>
        <w:numPr>
          <w:ilvl w:val="0"/>
          <w:numId w:val="1"/>
        </w:numPr>
        <w:spacing w:after="0" w:line="360" w:lineRule="auto"/>
        <w:ind w:right="0" w:hanging="360"/>
      </w:pPr>
      <w:r>
        <w:t>zabezpieczenie – w miarę możliwości – jej bieżących potrzeb oraz opieki lekarskiej,</w:t>
      </w:r>
    </w:p>
    <w:p w14:paraId="468D976A" w14:textId="77777777" w:rsidR="009433C4" w:rsidRDefault="00E2734A" w:rsidP="0064667B">
      <w:pPr>
        <w:numPr>
          <w:ilvl w:val="0"/>
          <w:numId w:val="1"/>
        </w:numPr>
        <w:spacing w:after="0" w:line="360" w:lineRule="auto"/>
        <w:ind w:right="0" w:hanging="360"/>
      </w:pPr>
      <w:r>
        <w:t>doradztwo i pomoc w prowadzeniu spraw życiowych podopiecznego,</w:t>
      </w:r>
    </w:p>
    <w:p w14:paraId="40F69254" w14:textId="77777777" w:rsidR="009433C4" w:rsidRDefault="00E2734A" w:rsidP="0064667B">
      <w:pPr>
        <w:numPr>
          <w:ilvl w:val="0"/>
          <w:numId w:val="1"/>
        </w:numPr>
        <w:spacing w:after="0" w:line="360" w:lineRule="auto"/>
        <w:ind w:right="0" w:hanging="360"/>
      </w:pPr>
      <w:r>
        <w:t>reprezentowanie podopiecznego i zarządzania jego majątkiem – tylko w przypadku i w zakresie określonym postanowieniem sądu opiekuńczego.</w:t>
      </w:r>
    </w:p>
    <w:p w14:paraId="4E586BAB" w14:textId="70971C92" w:rsidR="009433C4" w:rsidRDefault="00E2734A" w:rsidP="0064667B">
      <w:pPr>
        <w:spacing w:after="0" w:line="360" w:lineRule="auto"/>
        <w:ind w:left="-5" w:right="0"/>
        <w:rPr>
          <w:u w:val="single" w:color="000000"/>
        </w:rPr>
      </w:pPr>
      <w:r>
        <w:t xml:space="preserve">Osoba częściowo ubezwłasnowolniona ma ograniczoną zdolność do czynności prawnych. Potrzebuje nadzoru kuratorskiego przy prowadzeniu swoich spraw, ale jej stan nie uzasadnia ubezwłasnowolnienia całkowitego. Może bez zgody przedstawiciela ustawowego zawierać umowy należące do umów powszechnie zawieranych w drobnych bieżących sprawach życia codziennego, takich jak bieżące zakupy, korzystanie z drobnych usług. Do ważności czynności prawnej, przez którą osoba częściowo ubezwłasnowolniona zaciąga zobowiązania lub rozporządza swoim prawem </w:t>
      </w:r>
      <w:r>
        <w:lastRenderedPageBreak/>
        <w:t xml:space="preserve">potrzebna jest zgoda jej przedstawiciela ustawowego (kuratora). </w:t>
      </w:r>
      <w:r>
        <w:rPr>
          <w:u w:val="single" w:color="000000"/>
        </w:rPr>
        <w:t>Kurator osoby częściowo ubezwłasnowolnionej nie jest zobowiązany do ponoszenia jakichkolwiek nakładowe i wydatków na rzecz podopiecznego.</w:t>
      </w:r>
    </w:p>
    <w:p w14:paraId="70300047" w14:textId="77777777" w:rsidR="0064667B" w:rsidRDefault="0064667B" w:rsidP="0064667B">
      <w:pPr>
        <w:spacing w:after="0" w:line="360" w:lineRule="auto"/>
        <w:ind w:left="-5" w:right="0"/>
      </w:pPr>
    </w:p>
    <w:p w14:paraId="31276014" w14:textId="77777777" w:rsidR="009433C4" w:rsidRDefault="00E2734A" w:rsidP="0064667B">
      <w:pPr>
        <w:spacing w:after="0" w:line="360" w:lineRule="auto"/>
        <w:ind w:left="-5" w:right="0"/>
      </w:pPr>
      <w:r>
        <w:rPr>
          <w:b/>
        </w:rPr>
        <w:t>Wynagrodzenie za sprawowanie opiek</w:t>
      </w:r>
      <w:r>
        <w:t>i</w:t>
      </w:r>
    </w:p>
    <w:p w14:paraId="4E9DBAC1" w14:textId="7C878BB7" w:rsidR="009433C4" w:rsidRDefault="00E2734A" w:rsidP="0064667B">
      <w:pPr>
        <w:spacing w:after="0" w:line="360" w:lineRule="auto"/>
        <w:ind w:left="-5" w:right="0"/>
      </w:pPr>
      <w:r>
        <w:t>Zgodnie z art. 162 § 1 ustawy z dnia 25 lutego 1964 r. - Kodeks rodzinny i opiekuńczy Sąd opiekuńczy może przyznać opiekunowi bądź kuratorowi za sprawowanie opieki na jego żądanie, stosowane wynagrodzenie okresowe albo wynagrodzenie jednorazowe w dniu ustania opieki lub zwolnienia go od niej, jeżeli uzna, że wkład pracy opiekuna jest znaczny. Wynagrodzenie jest pokrywane z dochodów lub majątku osoby, dla której opiekun lub kurator jest ustanowiony. Jeśli osoba ta nie ma odpowiednich dochodów lub majątku, wynagrodzenie pokrywane jest ze środków publicznych i wypłacane przez ośrodek pomocy społecznej. Wysokość wynagrodzenia w stosunku miesięcznym, nie może przekroczyć 1/10 przeciętnego miesięcznego wynagrodzenia w sektorze przedsiębiorstw, bez wypłat nagród z zysku, ogłaszanego przez Prezesa Głównego Urzędu Statystycznego za okres poprzedzający dzień przyznania wynagrodzenia.</w:t>
      </w:r>
    </w:p>
    <w:p w14:paraId="7707E948" w14:textId="77777777" w:rsidR="0064667B" w:rsidRDefault="0064667B" w:rsidP="0064667B">
      <w:pPr>
        <w:spacing w:after="0" w:line="360" w:lineRule="auto"/>
        <w:ind w:left="-5" w:right="0"/>
      </w:pPr>
    </w:p>
    <w:p w14:paraId="14124FA3" w14:textId="77777777" w:rsidR="009433C4" w:rsidRPr="0064667B" w:rsidRDefault="00E2734A" w:rsidP="0064667B">
      <w:pPr>
        <w:spacing w:after="0" w:line="360" w:lineRule="auto"/>
        <w:ind w:left="-5" w:right="0"/>
        <w:rPr>
          <w:u w:val="single"/>
        </w:rPr>
      </w:pPr>
      <w:r w:rsidRPr="0064667B">
        <w:rPr>
          <w:b/>
          <w:u w:val="single"/>
        </w:rPr>
        <w:t>Wymagane dokumenty:</w:t>
      </w:r>
    </w:p>
    <w:p w14:paraId="1D85EBAC" w14:textId="1F4CA754" w:rsidR="009433C4" w:rsidRDefault="00E2734A" w:rsidP="0064667B">
      <w:pPr>
        <w:numPr>
          <w:ilvl w:val="0"/>
          <w:numId w:val="2"/>
        </w:numPr>
        <w:spacing w:after="0" w:line="360" w:lineRule="auto"/>
        <w:ind w:right="0" w:hanging="240"/>
      </w:pPr>
      <w:r>
        <w:t>Oświadczenie kandydata na opiekuna prawnego/kuratora (załącznik nr 1 do niniejszego</w:t>
      </w:r>
      <w:r w:rsidR="00185616">
        <w:t xml:space="preserve"> </w:t>
      </w:r>
      <w:r>
        <w:t>ogłoszenia),</w:t>
      </w:r>
    </w:p>
    <w:p w14:paraId="35AED597" w14:textId="1FBCA642" w:rsidR="009433C4" w:rsidRDefault="00E2734A" w:rsidP="0064667B">
      <w:pPr>
        <w:numPr>
          <w:ilvl w:val="0"/>
          <w:numId w:val="2"/>
        </w:numPr>
        <w:spacing w:after="0" w:line="360" w:lineRule="auto"/>
        <w:ind w:right="0" w:hanging="240"/>
      </w:pPr>
      <w:r>
        <w:t>Oświadczenie kandydata o wyrażeniu zgody do celów rekrutacji i wpisania do bazy (załącznik nr</w:t>
      </w:r>
      <w:r w:rsidR="0064667B">
        <w:t xml:space="preserve"> </w:t>
      </w:r>
      <w:r>
        <w:t>2 do niniejszego ogłoszenia),</w:t>
      </w:r>
    </w:p>
    <w:p w14:paraId="0F44CCDD" w14:textId="77777777" w:rsidR="009433C4" w:rsidRDefault="00E2734A" w:rsidP="0064667B">
      <w:pPr>
        <w:numPr>
          <w:ilvl w:val="0"/>
          <w:numId w:val="2"/>
        </w:numPr>
        <w:spacing w:after="0" w:line="360" w:lineRule="auto"/>
        <w:ind w:right="0" w:hanging="240"/>
      </w:pPr>
      <w:r>
        <w:t>List motywacyjny/CV.</w:t>
      </w:r>
    </w:p>
    <w:p w14:paraId="5D73E6F1" w14:textId="058D6E77" w:rsidR="009433C4" w:rsidRDefault="00E2734A" w:rsidP="0064667B">
      <w:pPr>
        <w:spacing w:after="0" w:line="360" w:lineRule="auto"/>
        <w:ind w:left="-5" w:right="0"/>
      </w:pPr>
      <w:r>
        <w:t xml:space="preserve">Osoby zainteresowane udziałem w rekrutacji prosimy o przesłanie aplikacji oraz wymaganej dokumentacji w zamkniętej kopercie opatrzonej dopiskiem „Kandydat na opiekuna prawnego/kuratora” na adres </w:t>
      </w:r>
      <w:r>
        <w:rPr>
          <w:b/>
        </w:rPr>
        <w:t>Ośrodka Pomocy Społecznej w Z</w:t>
      </w:r>
      <w:r w:rsidR="00185616">
        <w:rPr>
          <w:b/>
        </w:rPr>
        <w:t>łotym Stoku</w:t>
      </w:r>
      <w:r>
        <w:rPr>
          <w:b/>
        </w:rPr>
        <w:t xml:space="preserve">, </w:t>
      </w:r>
      <w:r w:rsidR="00185616">
        <w:rPr>
          <w:b/>
        </w:rPr>
        <w:t>pl. A. Mickiewicza 1</w:t>
      </w:r>
      <w:r>
        <w:rPr>
          <w:b/>
        </w:rPr>
        <w:t>, 57-2</w:t>
      </w:r>
      <w:r w:rsidR="00185616">
        <w:rPr>
          <w:b/>
        </w:rPr>
        <w:t>50</w:t>
      </w:r>
      <w:r>
        <w:rPr>
          <w:b/>
        </w:rPr>
        <w:t xml:space="preserve"> Z</w:t>
      </w:r>
      <w:r w:rsidR="00185616">
        <w:rPr>
          <w:b/>
        </w:rPr>
        <w:t>łoty Stok</w:t>
      </w:r>
      <w:r>
        <w:t xml:space="preserve">, bądź złożenie osobiście w </w:t>
      </w:r>
      <w:r w:rsidR="00D42C4E">
        <w:t xml:space="preserve"> siedzibie </w:t>
      </w:r>
      <w:r>
        <w:t>O</w:t>
      </w:r>
      <w:r w:rsidR="00185616">
        <w:t xml:space="preserve">PS. </w:t>
      </w:r>
      <w:r>
        <w:t xml:space="preserve"> </w:t>
      </w:r>
    </w:p>
    <w:p w14:paraId="1DD36FB9" w14:textId="77777777" w:rsidR="0064667B" w:rsidRDefault="0064667B" w:rsidP="0064667B">
      <w:pPr>
        <w:spacing w:after="0" w:line="360" w:lineRule="auto"/>
        <w:ind w:left="-5" w:right="0"/>
      </w:pPr>
    </w:p>
    <w:p w14:paraId="426F8F48" w14:textId="77777777" w:rsidR="009433C4" w:rsidRDefault="00E2734A" w:rsidP="0064667B">
      <w:pPr>
        <w:spacing w:after="0" w:line="360" w:lineRule="auto"/>
        <w:ind w:left="-5" w:right="0"/>
      </w:pPr>
      <w:r>
        <w:rPr>
          <w:b/>
        </w:rPr>
        <w:t>Niniejsze ogłoszenie ma charakter otwarty i nie zostaje określony termin zakończenia naboru. W związku z czym w każdej chwili można składać stosowne dokumenty w celu zapisania się do bazy opiekunów prawnych osób całkowicie ubezwłasnowolnionych i kuratorów osób częściowo ubezwłasnowolnionych.</w:t>
      </w:r>
    </w:p>
    <w:p w14:paraId="4CD88DEE" w14:textId="5371D14A" w:rsidR="009433C4" w:rsidRDefault="00E2734A" w:rsidP="0064667B">
      <w:pPr>
        <w:spacing w:after="0" w:line="360" w:lineRule="auto"/>
        <w:ind w:left="-5" w:right="0"/>
        <w:rPr>
          <w:b/>
        </w:rPr>
      </w:pPr>
      <w:r>
        <w:rPr>
          <w:b/>
        </w:rPr>
        <w:lastRenderedPageBreak/>
        <w:t>Pełnienie funkcji kuratora osoby częściowo ubezwłasnowolnionej lub opiekuna osoby całkowicie ubezwłasnowolnionej nie wiąże się z zatrudnieniem w Ośrodku Pomocy Społecznej w Z</w:t>
      </w:r>
      <w:r w:rsidR="00185616">
        <w:rPr>
          <w:b/>
        </w:rPr>
        <w:t>łotym Stoku</w:t>
      </w:r>
      <w:r>
        <w:rPr>
          <w:b/>
        </w:rPr>
        <w:t>.</w:t>
      </w:r>
    </w:p>
    <w:p w14:paraId="5076EFDB" w14:textId="77777777" w:rsidR="0064667B" w:rsidRDefault="0064667B" w:rsidP="0064667B">
      <w:pPr>
        <w:spacing w:after="0" w:line="360" w:lineRule="auto"/>
        <w:ind w:left="-5" w:right="0"/>
      </w:pPr>
    </w:p>
    <w:p w14:paraId="2AC9B5F5" w14:textId="7DDC7494" w:rsidR="009433C4" w:rsidRDefault="00E2734A" w:rsidP="0064667B">
      <w:pPr>
        <w:spacing w:after="0" w:line="360" w:lineRule="auto"/>
        <w:ind w:left="-5" w:right="0" w:hanging="11"/>
      </w:pPr>
      <w:r>
        <w:t>Osoby zainteresowane będą rekomendowane sądowi</w:t>
      </w:r>
      <w:r>
        <w:rPr>
          <w:b/>
        </w:rPr>
        <w:t xml:space="preserve"> </w:t>
      </w:r>
      <w:r>
        <w:t>na jego wniosek o wskazanie kandydata na opiekuna/kuratora.</w:t>
      </w:r>
    </w:p>
    <w:p w14:paraId="0D7151AC" w14:textId="77777777" w:rsidR="0064667B" w:rsidRDefault="0064667B" w:rsidP="0064667B">
      <w:pPr>
        <w:spacing w:after="0" w:line="360" w:lineRule="auto"/>
        <w:ind w:left="-5" w:right="0" w:hanging="11"/>
      </w:pPr>
    </w:p>
    <w:p w14:paraId="17565152" w14:textId="77777777" w:rsidR="009433C4" w:rsidRDefault="00E2734A" w:rsidP="0064667B">
      <w:pPr>
        <w:spacing w:after="0" w:line="360" w:lineRule="auto"/>
        <w:ind w:left="-5" w:right="0" w:hanging="11"/>
      </w:pPr>
      <w:r>
        <w:rPr>
          <w:b/>
        </w:rPr>
        <w:t>Klauzula informacyjna RODO</w:t>
      </w:r>
    </w:p>
    <w:p w14:paraId="657A7E0B" w14:textId="53F6A67B" w:rsidR="009433C4" w:rsidRDefault="00E2734A" w:rsidP="0064667B">
      <w:pPr>
        <w:numPr>
          <w:ilvl w:val="0"/>
          <w:numId w:val="3"/>
        </w:numPr>
        <w:spacing w:after="0" w:line="360" w:lineRule="auto"/>
        <w:ind w:right="0" w:hanging="11"/>
      </w:pPr>
      <w:r>
        <w:t xml:space="preserve">administratorem Pana/i danych osobowych jest Ośrodek Pomocy Społecznej z siedzibą przy </w:t>
      </w:r>
      <w:r w:rsidR="00185616">
        <w:t>pl. A. Mickiewicza 1</w:t>
      </w:r>
      <w:r>
        <w:t>, 57-2</w:t>
      </w:r>
      <w:r w:rsidR="00185616">
        <w:t>5</w:t>
      </w:r>
      <w:r>
        <w:t xml:space="preserve">0 </w:t>
      </w:r>
      <w:r w:rsidR="00185616">
        <w:t>Złoty Stok</w:t>
      </w:r>
      <w:r>
        <w:t>, Tel: 74-8</w:t>
      </w:r>
      <w:r w:rsidR="00185616">
        <w:t>-175-288</w:t>
      </w:r>
      <w:r>
        <w:t xml:space="preserve">, email: </w:t>
      </w:r>
      <w:r w:rsidR="00185616">
        <w:t>ops@zlotyops.pl</w:t>
      </w:r>
    </w:p>
    <w:p w14:paraId="2742623C" w14:textId="29677DEB" w:rsidR="009433C4" w:rsidRDefault="00E2734A" w:rsidP="0064667B">
      <w:pPr>
        <w:numPr>
          <w:ilvl w:val="0"/>
          <w:numId w:val="3"/>
        </w:numPr>
        <w:spacing w:after="0" w:line="360" w:lineRule="auto"/>
        <w:ind w:right="0" w:hanging="11"/>
      </w:pPr>
      <w:r>
        <w:t>z Inspektorem Ochrony Danych Osobowych może się Pan/Pani skontaktować wysyłając wiadomość na adres iod@</w:t>
      </w:r>
      <w:r w:rsidR="00F82940">
        <w:t>koptyra</w:t>
      </w:r>
      <w:r>
        <w:t>.pl,</w:t>
      </w:r>
    </w:p>
    <w:p w14:paraId="38BF6366" w14:textId="77777777" w:rsidR="009433C4" w:rsidRDefault="00E2734A" w:rsidP="0064667B">
      <w:pPr>
        <w:numPr>
          <w:ilvl w:val="0"/>
          <w:numId w:val="3"/>
        </w:numPr>
        <w:spacing w:after="0" w:line="360" w:lineRule="auto"/>
        <w:ind w:right="0" w:hanging="11"/>
      </w:pPr>
      <w:r>
        <w:t>celem przetwarzania jest przeprowadzenie procesu rekrutacji oraz wpisanie do bazy kandydatów na opiekuna prawnego dla osób całkowicie ubezwłasnowolnionych i kuratorów dla osób częściowo ubezwłasnowolnionych.</w:t>
      </w:r>
    </w:p>
    <w:p w14:paraId="21552476" w14:textId="77777777" w:rsidR="009433C4" w:rsidRDefault="00E2734A" w:rsidP="0064667B">
      <w:pPr>
        <w:numPr>
          <w:ilvl w:val="0"/>
          <w:numId w:val="3"/>
        </w:numPr>
        <w:spacing w:after="0" w:line="360" w:lineRule="auto"/>
        <w:ind w:right="0"/>
      </w:pPr>
      <w:r>
        <w:t>dane osobowe są przetwarzane na podstawie wyrażonej zgody (Art. 6 ust. 1 lit. a RODO) 3) posiada Pani/Pan prawo do żądania od administratora dostępu do danych osobowych, prawo do ich sprostowania, usunięcia lub ograniczenia przetwarzania, prawo do wniesienia sprzeciwu wobec przetwarzania, prawo do cofnięcia zgody w dowolnym momencie (cofnięcie zgody nie wpływa na zgodność z prawem czynności dokonanych przed jej cofnięciem),</w:t>
      </w:r>
    </w:p>
    <w:p w14:paraId="5A6485A1" w14:textId="77777777" w:rsidR="009433C4" w:rsidRDefault="00E2734A" w:rsidP="0064667B">
      <w:pPr>
        <w:numPr>
          <w:ilvl w:val="0"/>
          <w:numId w:val="4"/>
        </w:numPr>
        <w:spacing w:after="0" w:line="360" w:lineRule="auto"/>
        <w:ind w:right="0" w:hanging="720"/>
      </w:pPr>
      <w:r>
        <w:t>dane przetwarzane będą do czasu wycofania zgody,</w:t>
      </w:r>
    </w:p>
    <w:p w14:paraId="5D674542" w14:textId="241793CC" w:rsidR="009433C4" w:rsidRDefault="00E2734A" w:rsidP="0064667B">
      <w:pPr>
        <w:numPr>
          <w:ilvl w:val="0"/>
          <w:numId w:val="4"/>
        </w:numPr>
        <w:spacing w:after="0" w:line="360" w:lineRule="auto"/>
        <w:ind w:right="0" w:hanging="720"/>
      </w:pPr>
      <w:r>
        <w:t>jeżeli Pan/i uzna, że jego/jej dane osobowe będą przetwarzane niezgodnie z wymogami</w:t>
      </w:r>
      <w:r w:rsidR="004E4F01">
        <w:t xml:space="preserve"> </w:t>
      </w:r>
      <w:r>
        <w:t>prawa ma Pan/i prawo wnieść skargę do organu nadzorczego, którym jest Prezes Urzędu Ochrony Danych Osobowych,</w:t>
      </w:r>
    </w:p>
    <w:p w14:paraId="5DD8D1A9" w14:textId="378DB7FA" w:rsidR="009433C4" w:rsidRDefault="00E2734A" w:rsidP="0064667B">
      <w:pPr>
        <w:numPr>
          <w:ilvl w:val="0"/>
          <w:numId w:val="4"/>
        </w:numPr>
        <w:spacing w:after="0" w:line="360" w:lineRule="auto"/>
        <w:ind w:right="0" w:hanging="720"/>
      </w:pPr>
      <w:r>
        <w:t>Podanie danych osobowych jest dobrowolne. Konsekwencja niepodania danych osobowych</w:t>
      </w:r>
      <w:r w:rsidR="004E4F01">
        <w:t xml:space="preserve"> </w:t>
      </w:r>
      <w:r>
        <w:t xml:space="preserve">będzie nieuwzględnienie oferty w procesie rekrutacji.  </w:t>
      </w:r>
    </w:p>
    <w:sectPr w:rsidR="009433C4">
      <w:footerReference w:type="even" r:id="rId7"/>
      <w:footerReference w:type="default" r:id="rId8"/>
      <w:footerReference w:type="first" r:id="rId9"/>
      <w:pgSz w:w="11900" w:h="16840"/>
      <w:pgMar w:top="1144" w:right="1128" w:bottom="1878" w:left="1136" w:header="708" w:footer="11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187CD" w14:textId="77777777" w:rsidR="000E2068" w:rsidRDefault="000E2068">
      <w:pPr>
        <w:spacing w:after="0" w:line="240" w:lineRule="auto"/>
      </w:pPr>
      <w:r>
        <w:separator/>
      </w:r>
    </w:p>
  </w:endnote>
  <w:endnote w:type="continuationSeparator" w:id="0">
    <w:p w14:paraId="0D87BFF1" w14:textId="77777777" w:rsidR="000E2068" w:rsidRDefault="000E2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C2DF" w14:textId="77777777" w:rsidR="009433C4" w:rsidRDefault="00E2734A">
    <w:pPr>
      <w:spacing w:after="0" w:line="259" w:lineRule="auto"/>
      <w:ind w:left="0" w:right="36" w:firstLine="0"/>
      <w:jc w:val="right"/>
    </w:pPr>
    <w:proofErr w:type="spellStart"/>
    <w:r>
      <w:rPr>
        <w:b/>
        <w:sz w:val="16"/>
      </w:rPr>
      <w:t>Str</w:t>
    </w:r>
    <w:proofErr w:type="spellEnd"/>
    <w:r>
      <w:rPr>
        <w:b/>
        <w:sz w:val="16"/>
      </w:rPr>
      <w:t xml:space="preserve"> </w:t>
    </w:r>
    <w:r>
      <w:fldChar w:fldCharType="begin"/>
    </w:r>
    <w:r>
      <w:instrText xml:space="preserve"> PAGE   \* MERGEFORMAT </w:instrText>
    </w:r>
    <w:r>
      <w:fldChar w:fldCharType="separate"/>
    </w:r>
    <w:r>
      <w:rPr>
        <w:b/>
        <w:sz w:val="16"/>
      </w:rPr>
      <w:t>1</w:t>
    </w:r>
    <w:r>
      <w:rPr>
        <w:b/>
        <w:sz w:val="16"/>
      </w:rPr>
      <w:fldChar w:fldCharType="end"/>
    </w:r>
    <w:r>
      <w:rPr>
        <w:b/>
        <w:sz w:val="16"/>
      </w:rPr>
      <w:t xml:space="preserve"> z </w:t>
    </w:r>
    <w:r w:rsidR="000E2068">
      <w:fldChar w:fldCharType="begin"/>
    </w:r>
    <w:r w:rsidR="000E2068">
      <w:instrText xml:space="preserve"> NUMPAGES   \* MERGEFORMAT </w:instrText>
    </w:r>
    <w:r w:rsidR="000E2068">
      <w:fldChar w:fldCharType="separate"/>
    </w:r>
    <w:r>
      <w:rPr>
        <w:b/>
        <w:sz w:val="16"/>
      </w:rPr>
      <w:t>4</w:t>
    </w:r>
    <w:r w:rsidR="000E2068">
      <w:rPr>
        <w:b/>
        <w:sz w:val="16"/>
      </w:rPr>
      <w:fldChar w:fldCharType="end"/>
    </w:r>
    <w:r>
      <w:rPr>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432419"/>
      <w:docPartObj>
        <w:docPartGallery w:val="Page Numbers (Bottom of Page)"/>
        <w:docPartUnique/>
      </w:docPartObj>
    </w:sdtPr>
    <w:sdtEndPr/>
    <w:sdtContent>
      <w:p w14:paraId="07575287" w14:textId="4114A88B" w:rsidR="00536DD0" w:rsidRDefault="00536DD0">
        <w:pPr>
          <w:pStyle w:val="Stopka"/>
          <w:jc w:val="center"/>
        </w:pPr>
        <w:r>
          <w:fldChar w:fldCharType="begin"/>
        </w:r>
        <w:r>
          <w:instrText>PAGE   \* MERGEFORMAT</w:instrText>
        </w:r>
        <w:r>
          <w:fldChar w:fldCharType="separate"/>
        </w:r>
        <w:r>
          <w:t>2</w:t>
        </w:r>
        <w:r>
          <w:fldChar w:fldCharType="end"/>
        </w:r>
      </w:p>
    </w:sdtContent>
  </w:sdt>
  <w:p w14:paraId="64B92681" w14:textId="77F818CC" w:rsidR="009433C4" w:rsidRDefault="009433C4">
    <w:pPr>
      <w:spacing w:after="0" w:line="259" w:lineRule="auto"/>
      <w:ind w:left="0" w:right="36"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6BCF" w14:textId="77777777" w:rsidR="009433C4" w:rsidRDefault="00E2734A">
    <w:pPr>
      <w:spacing w:after="0" w:line="259" w:lineRule="auto"/>
      <w:ind w:left="0" w:right="36" w:firstLine="0"/>
      <w:jc w:val="right"/>
    </w:pPr>
    <w:proofErr w:type="spellStart"/>
    <w:r>
      <w:rPr>
        <w:b/>
        <w:sz w:val="16"/>
      </w:rPr>
      <w:t>Str</w:t>
    </w:r>
    <w:proofErr w:type="spellEnd"/>
    <w:r>
      <w:rPr>
        <w:b/>
        <w:sz w:val="16"/>
      </w:rPr>
      <w:t xml:space="preserve"> </w:t>
    </w:r>
    <w:r>
      <w:fldChar w:fldCharType="begin"/>
    </w:r>
    <w:r>
      <w:instrText xml:space="preserve"> PAGE   \* MERGEFORMAT </w:instrText>
    </w:r>
    <w:r>
      <w:fldChar w:fldCharType="separate"/>
    </w:r>
    <w:r>
      <w:rPr>
        <w:b/>
        <w:sz w:val="16"/>
      </w:rPr>
      <w:t>1</w:t>
    </w:r>
    <w:r>
      <w:rPr>
        <w:b/>
        <w:sz w:val="16"/>
      </w:rPr>
      <w:fldChar w:fldCharType="end"/>
    </w:r>
    <w:r>
      <w:rPr>
        <w:b/>
        <w:sz w:val="16"/>
      </w:rPr>
      <w:t xml:space="preserve"> z </w:t>
    </w:r>
    <w:r w:rsidR="000E2068">
      <w:fldChar w:fldCharType="begin"/>
    </w:r>
    <w:r w:rsidR="000E2068">
      <w:instrText xml:space="preserve"> NUMPAGES   \* MERGEFORMAT </w:instrText>
    </w:r>
    <w:r w:rsidR="000E2068">
      <w:fldChar w:fldCharType="separate"/>
    </w:r>
    <w:r>
      <w:rPr>
        <w:b/>
        <w:sz w:val="16"/>
      </w:rPr>
      <w:t>4</w:t>
    </w:r>
    <w:r w:rsidR="000E2068">
      <w:rPr>
        <w:b/>
        <w:sz w:val="16"/>
      </w:rPr>
      <w:fldChar w:fldCharType="end"/>
    </w:r>
    <w:r>
      <w:rPr>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D7B36" w14:textId="77777777" w:rsidR="000E2068" w:rsidRDefault="000E2068">
      <w:pPr>
        <w:spacing w:after="0" w:line="240" w:lineRule="auto"/>
      </w:pPr>
      <w:r>
        <w:separator/>
      </w:r>
    </w:p>
  </w:footnote>
  <w:footnote w:type="continuationSeparator" w:id="0">
    <w:p w14:paraId="47B44EAA" w14:textId="77777777" w:rsidR="000E2068" w:rsidRDefault="000E20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364DB"/>
    <w:multiLevelType w:val="hybridMultilevel"/>
    <w:tmpl w:val="CB480CDA"/>
    <w:lvl w:ilvl="0" w:tplc="5E6A8436">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AC2E9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9CC2E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1D026E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401D0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4EF36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64B82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E8476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3ACF9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CAC51D3"/>
    <w:multiLevelType w:val="hybridMultilevel"/>
    <w:tmpl w:val="B824F6C2"/>
    <w:lvl w:ilvl="0" w:tplc="2B48F89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54E5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509F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018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EC71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AA1A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72C4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FCFF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0CA1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03353B5"/>
    <w:multiLevelType w:val="hybridMultilevel"/>
    <w:tmpl w:val="2048F638"/>
    <w:lvl w:ilvl="0" w:tplc="6F2C4C7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1851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BEC4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E416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E0ED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D813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0474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22C5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8422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E6532B3"/>
    <w:multiLevelType w:val="hybridMultilevel"/>
    <w:tmpl w:val="7E3A1052"/>
    <w:lvl w:ilvl="0" w:tplc="9D765850">
      <w:start w:val="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B6F4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A29F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B6E3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FEBB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A47A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EE2A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822D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66F9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C4"/>
    <w:rsid w:val="000E2068"/>
    <w:rsid w:val="00185616"/>
    <w:rsid w:val="004E4F01"/>
    <w:rsid w:val="00536DD0"/>
    <w:rsid w:val="0056065C"/>
    <w:rsid w:val="0064667B"/>
    <w:rsid w:val="00796D68"/>
    <w:rsid w:val="008D78D3"/>
    <w:rsid w:val="009433C4"/>
    <w:rsid w:val="00D42C4E"/>
    <w:rsid w:val="00E2734A"/>
    <w:rsid w:val="00E40F91"/>
    <w:rsid w:val="00F82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D482"/>
  <w15:docId w15:val="{D511F3A4-2E7A-4DA1-B145-E5F39C06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03" w:line="367" w:lineRule="auto"/>
      <w:ind w:left="10" w:right="11"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114"/>
      <w:ind w:left="18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Nagwek">
    <w:name w:val="header"/>
    <w:basedOn w:val="Normalny"/>
    <w:link w:val="NagwekZnak"/>
    <w:uiPriority w:val="99"/>
    <w:unhideWhenUsed/>
    <w:rsid w:val="00536D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6DD0"/>
    <w:rPr>
      <w:rFonts w:ascii="Times New Roman" w:eastAsia="Times New Roman" w:hAnsi="Times New Roman" w:cs="Times New Roman"/>
      <w:color w:val="000000"/>
      <w:sz w:val="24"/>
    </w:rPr>
  </w:style>
  <w:style w:type="paragraph" w:styleId="Stopka">
    <w:name w:val="footer"/>
    <w:basedOn w:val="Normalny"/>
    <w:link w:val="StopkaZnak"/>
    <w:uiPriority w:val="99"/>
    <w:unhideWhenUsed/>
    <w:rsid w:val="00536DD0"/>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StopkaZnak">
    <w:name w:val="Stopka Znak"/>
    <w:basedOn w:val="Domylnaczcionkaakapitu"/>
    <w:link w:val="Stopka"/>
    <w:uiPriority w:val="99"/>
    <w:rsid w:val="00536DD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1563</TotalTime>
  <Pages>4</Pages>
  <Words>1187</Words>
  <Characters>7127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cp:lastModifiedBy>Magda</cp:lastModifiedBy>
  <cp:revision>7</cp:revision>
  <cp:lastPrinted>2022-03-04T13:23:00Z</cp:lastPrinted>
  <dcterms:created xsi:type="dcterms:W3CDTF">2022-02-28T12:59:00Z</dcterms:created>
  <dcterms:modified xsi:type="dcterms:W3CDTF">2022-03-07T10:15:00Z</dcterms:modified>
</cp:coreProperties>
</file>